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413" w:rsidRPr="00EC65AD" w:rsidRDefault="00EC65AD" w:rsidP="00EC65AD">
      <w:pPr>
        <w:spacing w:line="480" w:lineRule="auto"/>
        <w:rPr>
          <w:rFonts w:ascii="Times New Roman" w:hAnsi="Times New Roman" w:cs="Times New Roman"/>
          <w:sz w:val="24"/>
          <w:szCs w:val="24"/>
        </w:rPr>
      </w:pPr>
      <w:r w:rsidRPr="00EC65AD">
        <w:rPr>
          <w:rFonts w:ascii="Times New Roman" w:hAnsi="Times New Roman" w:cs="Times New Roman"/>
          <w:sz w:val="24"/>
          <w:szCs w:val="24"/>
        </w:rPr>
        <w:t>I agree with your argument that the girl in question; Jig has been landed to a state of confusion. As evident, the girl needs support from the man but this does not happen; instead, he recommends for an abortion which subjects her to confusion. In addition, the naivety of the girl is evident through her indecisiveness. The recommendation of the man for an abortion to be carried out should be an eye opener that the girl is not loved unconditionally. Thank you for sharing.</w:t>
      </w:r>
    </w:p>
    <w:sectPr w:rsidR="00D70413" w:rsidRPr="00EC65AD" w:rsidSect="00D704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C65AD"/>
    <w:rsid w:val="00D70413"/>
    <w:rsid w:val="00EC65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4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0491945">
      <w:bodyDiv w:val="1"/>
      <w:marLeft w:val="0"/>
      <w:marRight w:val="0"/>
      <w:marTop w:val="0"/>
      <w:marBottom w:val="0"/>
      <w:divBdr>
        <w:top w:val="none" w:sz="0" w:space="0" w:color="auto"/>
        <w:left w:val="none" w:sz="0" w:space="0" w:color="auto"/>
        <w:bottom w:val="none" w:sz="0" w:space="0" w:color="auto"/>
        <w:right w:val="none" w:sz="0" w:space="0" w:color="auto"/>
      </w:divBdr>
      <w:divsChild>
        <w:div w:id="323434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Company/>
  <LinksUpToDate>false</LinksUpToDate>
  <CharactersWithSpaces>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2018-04-20T23:04:00Z</dcterms:created>
  <dcterms:modified xsi:type="dcterms:W3CDTF">2018-04-20T23:05:00Z</dcterms:modified>
</cp:coreProperties>
</file>